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70" w:rsidRPr="000979ED" w:rsidRDefault="00F53070" w:rsidP="00F53070">
      <w:pPr>
        <w:tabs>
          <w:tab w:val="left" w:pos="6107"/>
        </w:tabs>
      </w:pPr>
      <w:r w:rsidRPr="00364BE5">
        <w:rPr>
          <w:rFonts w:ascii="Arial" w:hAnsi="Arial" w:cs="Arial"/>
          <w:b/>
          <w:sz w:val="48"/>
          <w:szCs w:val="48"/>
        </w:rPr>
        <w:t xml:space="preserve">Impact Evaluation of the 2009 California </w:t>
      </w:r>
    </w:p>
    <w:p w:rsidR="00F53070" w:rsidRPr="00364BE5" w:rsidRDefault="00F53070" w:rsidP="00F53070">
      <w:pPr>
        <w:pStyle w:val="Title"/>
        <w:rPr>
          <w:rFonts w:ascii="Arial" w:hAnsi="Arial" w:cs="Arial"/>
          <w:b/>
          <w:color w:val="auto"/>
          <w:sz w:val="48"/>
          <w:szCs w:val="48"/>
        </w:rPr>
      </w:pPr>
      <w:r w:rsidRPr="00364BE5">
        <w:rPr>
          <w:rFonts w:ascii="Arial" w:hAnsi="Arial" w:cs="Arial"/>
          <w:b/>
          <w:color w:val="auto"/>
          <w:sz w:val="48"/>
          <w:szCs w:val="48"/>
        </w:rPr>
        <w:t>Low-Income Energy Efficiency Program</w:t>
      </w:r>
    </w:p>
    <w:p w:rsidR="00F53070" w:rsidRDefault="00F53070" w:rsidP="00F53070">
      <w:pPr>
        <w:pStyle w:val="style5"/>
        <w:spacing w:before="0" w:beforeAutospacing="0" w:after="0" w:afterAutospacing="0"/>
        <w:rPr>
          <w:rFonts w:ascii="Calibri" w:hAnsi="Calibri"/>
          <w:sz w:val="22"/>
          <w:lang w:eastAsia="zh-CN"/>
        </w:rPr>
      </w:pPr>
    </w:p>
    <w:p w:rsidR="00F53070" w:rsidRDefault="00F53070" w:rsidP="00F53070">
      <w:pPr>
        <w:pStyle w:val="style5"/>
        <w:spacing w:before="0" w:beforeAutospacing="0" w:after="0" w:afterAutospacing="0"/>
        <w:rPr>
          <w:rFonts w:ascii="Arial" w:hAnsi="Arial" w:cs="Arial"/>
        </w:rPr>
      </w:pPr>
    </w:p>
    <w:p w:rsidR="00F53070" w:rsidRDefault="00F53070" w:rsidP="00F53070">
      <w:pPr>
        <w:rPr>
          <w:rFonts w:ascii="Arial" w:hAnsi="Arial" w:cs="Arial"/>
        </w:rPr>
      </w:pPr>
    </w:p>
    <w:p w:rsidR="00F53070" w:rsidRDefault="00F53070" w:rsidP="00F53070">
      <w:pPr>
        <w:jc w:val="center"/>
        <w:rPr>
          <w:rFonts w:ascii="Arial" w:hAnsi="Arial" w:cs="Arial"/>
          <w:b/>
          <w:sz w:val="36"/>
          <w:szCs w:val="36"/>
        </w:rPr>
      </w:pPr>
      <w:r w:rsidRPr="00364BE5">
        <w:rPr>
          <w:rFonts w:ascii="Arial" w:hAnsi="Arial" w:cs="Arial"/>
          <w:b/>
          <w:sz w:val="36"/>
          <w:szCs w:val="36"/>
        </w:rPr>
        <w:t>Study ID: SCE0273</w:t>
      </w:r>
      <w:r>
        <w:rPr>
          <w:rFonts w:ascii="Arial" w:hAnsi="Arial" w:cs="Arial"/>
          <w:b/>
          <w:sz w:val="36"/>
          <w:szCs w:val="36"/>
        </w:rPr>
        <w:t>.02</w:t>
      </w:r>
    </w:p>
    <w:p w:rsidR="00F53070" w:rsidRPr="00364BE5" w:rsidRDefault="00F53070" w:rsidP="00F53070">
      <w:pPr>
        <w:jc w:val="center"/>
        <w:rPr>
          <w:rFonts w:ascii="Arial" w:hAnsi="Arial" w:cs="Arial"/>
          <w:b/>
          <w:sz w:val="36"/>
          <w:szCs w:val="36"/>
        </w:rPr>
      </w:pPr>
    </w:p>
    <w:p w:rsidR="00F53070" w:rsidRDefault="00F53070" w:rsidP="00F53070">
      <w:pPr>
        <w:jc w:val="center"/>
        <w:rPr>
          <w:rFonts w:ascii="Arial" w:hAnsi="Arial" w:cs="Arial"/>
          <w:b/>
          <w:sz w:val="36"/>
          <w:szCs w:val="36"/>
        </w:rPr>
      </w:pPr>
      <w:r w:rsidRPr="00364BE5">
        <w:rPr>
          <w:rFonts w:ascii="Arial" w:hAnsi="Arial" w:cs="Arial"/>
          <w:b/>
          <w:sz w:val="36"/>
          <w:szCs w:val="36"/>
        </w:rPr>
        <w:t>FINAL REPORT</w:t>
      </w:r>
    </w:p>
    <w:p w:rsidR="00F53070" w:rsidRDefault="00F53070" w:rsidP="00F53070">
      <w:pPr>
        <w:rPr>
          <w:rFonts w:ascii="Arial" w:hAnsi="Arial" w:cs="Arial"/>
          <w:b/>
          <w:sz w:val="36"/>
          <w:szCs w:val="36"/>
        </w:rPr>
      </w:pP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Volume 2</w:t>
      </w:r>
      <w:r w:rsidRPr="000B1B4C">
        <w:rPr>
          <w:rFonts w:ascii="Arial" w:hAnsi="Arial" w:cs="Arial"/>
          <w:b/>
          <w:sz w:val="32"/>
          <w:szCs w:val="32"/>
        </w:rPr>
        <w:t xml:space="preserve"> of 2</w:t>
      </w: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Appendices</w:t>
      </w:r>
    </w:p>
    <w:p w:rsidR="00F53070" w:rsidRPr="00364BE5" w:rsidRDefault="00F53070" w:rsidP="00F53070">
      <w:pPr>
        <w:spacing w:after="0"/>
        <w:rPr>
          <w:rFonts w:ascii="Arial" w:hAnsi="Arial" w:cs="Arial"/>
          <w:sz w:val="32"/>
          <w:szCs w:val="32"/>
        </w:rPr>
      </w:pP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0B1B4C">
        <w:rPr>
          <w:rFonts w:ascii="Arial" w:hAnsi="Arial" w:cs="Arial"/>
          <w:sz w:val="28"/>
          <w:szCs w:val="28"/>
        </w:rPr>
        <w:t>Prepared for:</w:t>
      </w: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0B1B4C">
        <w:rPr>
          <w:rFonts w:ascii="Arial" w:hAnsi="Arial" w:cs="Arial"/>
          <w:sz w:val="28"/>
          <w:szCs w:val="28"/>
        </w:rPr>
        <w:t>California Public Utilities Commission</w:t>
      </w: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0B1B4C">
        <w:rPr>
          <w:rFonts w:ascii="Arial" w:hAnsi="Arial" w:cs="Arial"/>
          <w:sz w:val="28"/>
          <w:szCs w:val="28"/>
        </w:rPr>
        <w:t>Energy Division</w:t>
      </w: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0B1B4C">
        <w:rPr>
          <w:rFonts w:ascii="Arial" w:hAnsi="Arial" w:cs="Arial"/>
          <w:sz w:val="28"/>
          <w:szCs w:val="28"/>
        </w:rPr>
        <w:t>Prepared by:</w:t>
      </w: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0B1B4C">
        <w:rPr>
          <w:rFonts w:ascii="Arial" w:hAnsi="Arial" w:cs="Arial"/>
          <w:sz w:val="28"/>
          <w:szCs w:val="28"/>
        </w:rPr>
        <w:t>Principal Investigator: Stephen Grover</w:t>
      </w:r>
    </w:p>
    <w:p w:rsidR="00F53070" w:rsidRPr="000B1B4C" w:rsidRDefault="00F53070" w:rsidP="00F53070">
      <w:pPr>
        <w:spacing w:after="0"/>
        <w:jc w:val="center"/>
        <w:rPr>
          <w:rFonts w:ascii="Arial" w:hAnsi="Arial" w:cs="Arial"/>
          <w:sz w:val="28"/>
          <w:szCs w:val="28"/>
        </w:rPr>
      </w:pPr>
      <w:proofErr w:type="spellStart"/>
      <w:r w:rsidRPr="000B1B4C">
        <w:rPr>
          <w:rFonts w:ascii="Arial" w:hAnsi="Arial" w:cs="Arial"/>
          <w:sz w:val="28"/>
          <w:szCs w:val="28"/>
        </w:rPr>
        <w:t>EcoNorthwest</w:t>
      </w:r>
      <w:proofErr w:type="spellEnd"/>
    </w:p>
    <w:p w:rsidR="00F53070" w:rsidRPr="000B1B4C" w:rsidRDefault="00F53070" w:rsidP="00F53070">
      <w:pPr>
        <w:spacing w:after="0"/>
        <w:jc w:val="center"/>
        <w:rPr>
          <w:rFonts w:ascii="Helvetica" w:hAnsi="Helvetica"/>
          <w:sz w:val="28"/>
          <w:szCs w:val="28"/>
        </w:rPr>
      </w:pPr>
      <w:r w:rsidRPr="000B1B4C">
        <w:rPr>
          <w:rFonts w:ascii="Helvetica" w:hAnsi="Helvetica"/>
          <w:sz w:val="28"/>
          <w:szCs w:val="28"/>
        </w:rPr>
        <w:t>222 SW Columbia St, Suite 1600</w:t>
      </w:r>
    </w:p>
    <w:p w:rsidR="00F53070" w:rsidRPr="000B1B4C" w:rsidRDefault="00F53070" w:rsidP="00F53070">
      <w:pPr>
        <w:spacing w:after="0"/>
        <w:jc w:val="center"/>
        <w:rPr>
          <w:rFonts w:ascii="Helvetica" w:hAnsi="Helvetica"/>
          <w:sz w:val="28"/>
          <w:szCs w:val="28"/>
        </w:rPr>
      </w:pPr>
      <w:r w:rsidRPr="000B1B4C">
        <w:rPr>
          <w:rFonts w:ascii="Helvetica" w:hAnsi="Helvetica"/>
          <w:sz w:val="28"/>
          <w:szCs w:val="28"/>
        </w:rPr>
        <w:t>Portland, Oregon 97201</w:t>
      </w:r>
    </w:p>
    <w:p w:rsidR="00F53070" w:rsidRDefault="00F53070" w:rsidP="00F53070">
      <w:pPr>
        <w:jc w:val="center"/>
        <w:rPr>
          <w:rFonts w:ascii="Arial" w:hAnsi="Arial" w:cs="Arial"/>
        </w:rPr>
      </w:pPr>
    </w:p>
    <w:p w:rsidR="00F53070" w:rsidRPr="000B1B4C" w:rsidRDefault="00F53070" w:rsidP="00F53070">
      <w:pPr>
        <w:autoSpaceDE w:val="0"/>
        <w:autoSpaceDN w:val="0"/>
        <w:adjustRightInd w:val="0"/>
        <w:spacing w:after="0"/>
        <w:rPr>
          <w:rFonts w:ascii="ArialMT" w:eastAsia="Times" w:hAnsi="ArialMT" w:cs="ArialMT"/>
          <w:color w:val="FFFFFF"/>
          <w:sz w:val="28"/>
          <w:szCs w:val="28"/>
          <w:lang w:eastAsia="en-US"/>
        </w:rPr>
      </w:pPr>
      <w:r w:rsidRPr="000B1B4C">
        <w:rPr>
          <w:rFonts w:ascii="ArialMT" w:eastAsia="Times" w:hAnsi="ArialMT" w:cs="ArialMT"/>
          <w:sz w:val="28"/>
          <w:szCs w:val="28"/>
          <w:lang w:eastAsia="en-US"/>
        </w:rPr>
        <w:t>Funded with California Public Goods Charge Energy Efficiency Funds</w:t>
      </w:r>
    </w:p>
    <w:p w:rsidR="00F53070" w:rsidRDefault="00F53070" w:rsidP="00F53070">
      <w:pPr>
        <w:autoSpaceDE w:val="0"/>
        <w:autoSpaceDN w:val="0"/>
        <w:adjustRightInd w:val="0"/>
        <w:spacing w:after="0"/>
        <w:rPr>
          <w:rFonts w:ascii="ArialMT" w:eastAsia="Times" w:hAnsi="ArialMT" w:cs="ArialMT"/>
          <w:color w:val="FFFFFF"/>
          <w:sz w:val="38"/>
          <w:szCs w:val="38"/>
          <w:lang w:eastAsia="en-US"/>
        </w:rPr>
      </w:pPr>
      <w:r>
        <w:rPr>
          <w:rFonts w:ascii="ArialMT" w:eastAsia="Times" w:hAnsi="ArialMT" w:cs="ArialMT"/>
          <w:color w:val="FFFFFF"/>
          <w:sz w:val="38"/>
          <w:szCs w:val="38"/>
          <w:lang w:eastAsia="en-US"/>
        </w:rPr>
        <w:t>Goods Charge Energy Efficiency</w:t>
      </w:r>
    </w:p>
    <w:p w:rsidR="00F53070" w:rsidRDefault="00F53070" w:rsidP="00F53070">
      <w:pPr>
        <w:autoSpaceDE w:val="0"/>
        <w:autoSpaceDN w:val="0"/>
        <w:adjustRightInd w:val="0"/>
        <w:spacing w:after="0"/>
        <w:rPr>
          <w:rFonts w:ascii="ArialMT" w:eastAsia="Times" w:hAnsi="ArialMT" w:cs="ArialMT"/>
          <w:color w:val="FFFFFF"/>
          <w:sz w:val="38"/>
          <w:szCs w:val="38"/>
          <w:lang w:eastAsia="en-US"/>
        </w:rPr>
      </w:pPr>
      <w:r>
        <w:rPr>
          <w:rFonts w:ascii="ArialMT" w:eastAsia="Times" w:hAnsi="ArialMT" w:cs="ArialMT"/>
          <w:color w:val="FFFFFF"/>
          <w:sz w:val="38"/>
          <w:szCs w:val="38"/>
          <w:lang w:eastAsia="en-US"/>
        </w:rPr>
        <w:t>Goods Charge Energy Efficiency</w:t>
      </w:r>
    </w:p>
    <w:p w:rsidR="00F53070" w:rsidRPr="000979ED" w:rsidRDefault="00F53070" w:rsidP="00F5307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June 16, </w:t>
      </w:r>
      <w:r w:rsidRPr="000979ED">
        <w:rPr>
          <w:rFonts w:ascii="Arial" w:hAnsi="Arial" w:cs="Arial"/>
          <w:b/>
          <w:sz w:val="32"/>
          <w:szCs w:val="32"/>
        </w:rPr>
        <w:t>2011</w:t>
      </w:r>
    </w:p>
    <w:p w:rsidR="00C717DE" w:rsidRDefault="00C717DE"/>
    <w:p w:rsidR="00C223D4" w:rsidRDefault="00C223D4"/>
    <w:p w:rsidR="00C223D4" w:rsidRDefault="00C223D4">
      <w:bookmarkStart w:id="0" w:name="_GoBack"/>
      <w:bookmarkEnd w:id="0"/>
    </w:p>
    <w:sectPr w:rsidR="00C22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70"/>
    <w:rsid w:val="00C223D4"/>
    <w:rsid w:val="00C717DE"/>
    <w:rsid w:val="00D10709"/>
    <w:rsid w:val="00F5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70"/>
    <w:pPr>
      <w:spacing w:after="240" w:line="240" w:lineRule="auto"/>
    </w:pPr>
    <w:rPr>
      <w:rFonts w:ascii="Calibri" w:eastAsia="Times New Roman" w:hAnsi="Calibri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F53070"/>
    <w:pP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530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30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70"/>
    <w:pPr>
      <w:spacing w:after="240" w:line="240" w:lineRule="auto"/>
    </w:pPr>
    <w:rPr>
      <w:rFonts w:ascii="Calibri" w:eastAsia="Times New Roman" w:hAnsi="Calibri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F53070"/>
    <w:pPr>
      <w:spacing w:before="100" w:beforeAutospacing="1" w:after="100" w:afterAutospacing="1"/>
    </w:pPr>
    <w:rPr>
      <w:rFonts w:ascii="Times New Roman" w:hAnsi="Times New Roman"/>
      <w:sz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530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30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California Edison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Carol</dc:creator>
  <cp:keywords/>
  <dc:description/>
  <cp:lastModifiedBy>Edwards, Carol</cp:lastModifiedBy>
  <cp:revision>4</cp:revision>
  <dcterms:created xsi:type="dcterms:W3CDTF">2011-09-05T19:26:00Z</dcterms:created>
  <dcterms:modified xsi:type="dcterms:W3CDTF">2011-09-05T19:31:00Z</dcterms:modified>
</cp:coreProperties>
</file>